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80" w:rsidRDefault="00C43785" w:rsidP="00C43785">
      <w:pPr>
        <w:pStyle w:val="NoSpacing"/>
        <w:jc w:val="center"/>
        <w:rPr>
          <w:rFonts w:ascii="Arial" w:hAnsi="Arial"/>
          <w:b/>
        </w:rPr>
      </w:pPr>
      <w:r w:rsidRPr="00C43785">
        <w:rPr>
          <w:rFonts w:ascii="Arial" w:hAnsi="Arial"/>
          <w:b/>
        </w:rPr>
        <w:t>Uitwerkingen inzage ontwikkelingspsychologie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–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levensloop is een sociale constructie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–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habituatie</w:t>
      </w:r>
      <w:proofErr w:type="spellEnd"/>
      <w:r>
        <w:rPr>
          <w:rFonts w:ascii="Arial" w:hAnsi="Arial"/>
        </w:rPr>
        <w:t>: verminderde reactie bij meer blootstelling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mesosysteem</w:t>
      </w:r>
      <w:proofErr w:type="spellEnd"/>
      <w:r>
        <w:rPr>
          <w:rFonts w:ascii="Arial" w:hAnsi="Arial"/>
        </w:rPr>
        <w:t>: interactie gezin en school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timing en </w:t>
      </w:r>
      <w:proofErr w:type="spellStart"/>
      <w:r>
        <w:rPr>
          <w:rFonts w:ascii="Arial" w:hAnsi="Arial"/>
        </w:rPr>
        <w:t>diverstiteit</w:t>
      </w:r>
      <w:proofErr w:type="spellEnd"/>
      <w:r>
        <w:rPr>
          <w:rFonts w:ascii="Arial" w:hAnsi="Arial"/>
        </w:rPr>
        <w:t xml:space="preserve"> in volwassenheid door biologische en psychologische processen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Baltes: invloeden die pieken tijdens de adolescentie zijn niet-normatief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–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Piaget: tekeningen van vierjarigen zien er niet realistisch uit, omdat deze groep beperkte kennis heeft over de werkelijkheid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–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–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–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epigenese</w:t>
      </w:r>
      <w:proofErr w:type="spellEnd"/>
      <w:r>
        <w:rPr>
          <w:rFonts w:ascii="Arial" w:hAnsi="Arial"/>
        </w:rPr>
        <w:t xml:space="preserve"> vindt plaats over de gehele levensloop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de relatie tussen intelligentie en erfelijkheid: omgevingsfactoren bij kinderen uit arme families relatief groter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–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–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rechter hersenhelft: visueel en </w:t>
      </w:r>
      <w:proofErr w:type="spellStart"/>
      <w:r>
        <w:rPr>
          <w:rFonts w:ascii="Arial" w:hAnsi="Arial"/>
        </w:rPr>
        <w:t>spatieel</w:t>
      </w:r>
      <w:proofErr w:type="spellEnd"/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informatieverwerkingstheorie: perceptie, leren, geheugen en </w:t>
      </w:r>
      <w:proofErr w:type="spellStart"/>
      <w:r>
        <w:rPr>
          <w:rFonts w:ascii="Arial" w:hAnsi="Arial"/>
        </w:rPr>
        <w:t>problem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solving</w:t>
      </w:r>
      <w:proofErr w:type="spellEnd"/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primaire circulaire reactie: het object reageert niet + plezierige reactie die eerst toevallig optreedt en dan generaliseren kinderen dit naar andere situatie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novelty </w:t>
      </w:r>
      <w:proofErr w:type="spellStart"/>
      <w:r>
        <w:rPr>
          <w:rFonts w:ascii="Arial" w:hAnsi="Arial"/>
        </w:rPr>
        <w:t>preference</w:t>
      </w:r>
      <w:proofErr w:type="spellEnd"/>
      <w:r>
        <w:rPr>
          <w:rFonts w:ascii="Arial" w:hAnsi="Arial"/>
        </w:rPr>
        <w:t xml:space="preserve"> is van belang bij het leren over de werkelijkheid voor baby’s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gedurende de 2</w:t>
      </w:r>
      <w:r w:rsidRPr="00C43785">
        <w:rPr>
          <w:rFonts w:ascii="Arial" w:hAnsi="Arial"/>
          <w:vertAlign w:val="superscript"/>
        </w:rPr>
        <w:t>e</w:t>
      </w:r>
      <w:r>
        <w:rPr>
          <w:rFonts w:ascii="Arial" w:hAnsi="Arial"/>
        </w:rPr>
        <w:t xml:space="preserve"> levensmaand gaan kinderen selectief lachen naar mensen die ze herkennen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risicokinderen hebben vaak een ongeorganiseerde en </w:t>
      </w:r>
      <w:proofErr w:type="spellStart"/>
      <w:r>
        <w:rPr>
          <w:rFonts w:ascii="Arial" w:hAnsi="Arial"/>
        </w:rPr>
        <w:t>ongeorienteerde</w:t>
      </w:r>
      <w:proofErr w:type="spellEnd"/>
      <w:r>
        <w:rPr>
          <w:rFonts w:ascii="Arial" w:hAnsi="Arial"/>
        </w:rPr>
        <w:t xml:space="preserve"> hechtingsstijl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volgens het </w:t>
      </w:r>
      <w:proofErr w:type="spellStart"/>
      <w:r>
        <w:rPr>
          <w:rFonts w:ascii="Arial" w:hAnsi="Arial"/>
        </w:rPr>
        <w:t>multual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regulation</w:t>
      </w:r>
      <w:proofErr w:type="spellEnd"/>
      <w:r>
        <w:rPr>
          <w:rFonts w:ascii="Arial" w:hAnsi="Arial"/>
        </w:rPr>
        <w:t xml:space="preserve"> model zijn kinderen ook verdrietig wanneer hun moeder een depressie heeft, omdat ze zich machteloos voelen bij het uitlokken van een respons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aminisme</w:t>
      </w:r>
      <w:proofErr w:type="spellEnd"/>
      <w:r>
        <w:rPr>
          <w:rFonts w:ascii="Arial" w:hAnsi="Arial"/>
        </w:rPr>
        <w:t>: rond de 3 jaar praten kinderen over dingen alsof ze levend zijn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een </w:t>
      </w:r>
      <w:proofErr w:type="spellStart"/>
      <w:r>
        <w:rPr>
          <w:rFonts w:ascii="Arial" w:hAnsi="Arial"/>
        </w:rPr>
        <w:t>elaboratieve</w:t>
      </w:r>
      <w:proofErr w:type="spellEnd"/>
      <w:r>
        <w:rPr>
          <w:rFonts w:ascii="Arial" w:hAnsi="Arial"/>
        </w:rPr>
        <w:t xml:space="preserve"> communicatiestijl zorgt ervoor dat kinderen meer onthouden van een gebeurtenis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Vygotsky</w:t>
      </w:r>
      <w:proofErr w:type="spellEnd"/>
      <w:r>
        <w:rPr>
          <w:rFonts w:ascii="Arial" w:hAnsi="Arial"/>
        </w:rPr>
        <w:t>: private speech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Single </w:t>
      </w:r>
      <w:proofErr w:type="spellStart"/>
      <w:r>
        <w:rPr>
          <w:rFonts w:ascii="Arial" w:hAnsi="Arial"/>
        </w:rPr>
        <w:t>representations</w:t>
      </w:r>
      <w:proofErr w:type="spellEnd"/>
      <w:r>
        <w:rPr>
          <w:rFonts w:ascii="Arial" w:hAnsi="Arial"/>
        </w:rPr>
        <w:t>: alles-of-niets principe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Parallel spel: met hetzelfde speelgoed spelen, onafhankelijk van anderen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Permissive</w:t>
      </w:r>
      <w:proofErr w:type="spellEnd"/>
      <w:r>
        <w:rPr>
          <w:rFonts w:ascii="Arial" w:hAnsi="Arial"/>
        </w:rPr>
        <w:t xml:space="preserve"> ouders zorgen ervoor dat kinderen laagste zelfcontrole en minste exploratie laten zien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–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metageheugen: bewust over geheugen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decoding</w:t>
      </w:r>
      <w:proofErr w:type="spellEnd"/>
      <w:r>
        <w:rPr>
          <w:rFonts w:ascii="Arial" w:hAnsi="Arial"/>
        </w:rPr>
        <w:t>: kind spreekt woord uit tijdens het omzetten van letters op papier naar spraak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inductief redeneren in pre-operationele fase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lastRenderedPageBreak/>
        <w:t>–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–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–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–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–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–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–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–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conflicten tussen kinderen en ouders nemen toe tijdens de vroege adolescentie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de adolescentie wordt vooral in de westerse samenleving als zeer heftig ervaren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periode van 20-30 jaar wordt in de westerse samenleving vaak gezien als exploratie en het uitproberen van mogelijkheden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–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–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–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–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Sternberg </w:t>
      </w:r>
      <w:proofErr w:type="spellStart"/>
      <w:r>
        <w:rPr>
          <w:rFonts w:ascii="Arial" w:hAnsi="Arial"/>
        </w:rPr>
        <w:t>driehoekstheorie</w:t>
      </w:r>
      <w:proofErr w:type="spellEnd"/>
      <w:r>
        <w:rPr>
          <w:rFonts w:ascii="Arial" w:hAnsi="Arial"/>
        </w:rPr>
        <w:t xml:space="preserve"> van de liefde: intimiteit, passie en commitment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–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–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–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–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–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–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vorming van vrije radicalen: verouderen doordat moleculen stelen met ongepaarde </w:t>
      </w:r>
      <w:proofErr w:type="spellStart"/>
      <w:r>
        <w:rPr>
          <w:rFonts w:ascii="Arial" w:hAnsi="Arial"/>
        </w:rPr>
        <w:t>electronen</w:t>
      </w:r>
      <w:proofErr w:type="spellEnd"/>
      <w:r>
        <w:rPr>
          <w:rFonts w:ascii="Arial" w:hAnsi="Arial"/>
        </w:rPr>
        <w:t xml:space="preserve"> een </w:t>
      </w:r>
      <w:proofErr w:type="spellStart"/>
      <w:r>
        <w:rPr>
          <w:rFonts w:ascii="Arial" w:hAnsi="Arial"/>
        </w:rPr>
        <w:t>electroon</w:t>
      </w:r>
      <w:proofErr w:type="spellEnd"/>
      <w:r>
        <w:rPr>
          <w:rFonts w:ascii="Arial" w:hAnsi="Arial"/>
        </w:rPr>
        <w:t xml:space="preserve"> van naburig atoom</w:t>
      </w:r>
      <w:r w:rsidRPr="00C43785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hierdoor kunnen cellen beschadigd raken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semantisch geheugen: algemene kennis van de wereld, lange termijn herinneringen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–</w:t>
      </w:r>
    </w:p>
    <w:p w:rsidR="00C43785" w:rsidRDefault="00C43785" w:rsidP="00C43785">
      <w:pPr>
        <w:pStyle w:val="NoSpacin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compensatie </w:t>
      </w:r>
      <w:proofErr w:type="spellStart"/>
      <w:r>
        <w:rPr>
          <w:rFonts w:ascii="Arial" w:hAnsi="Arial"/>
        </w:rPr>
        <w:t>vb</w:t>
      </w:r>
      <w:proofErr w:type="spellEnd"/>
      <w:r>
        <w:rPr>
          <w:rFonts w:ascii="Arial" w:hAnsi="Arial"/>
        </w:rPr>
        <w:t>: pianostuk die lastig of snel is langzamer spelen</w:t>
      </w:r>
      <w:bookmarkStart w:id="0" w:name="_GoBack"/>
      <w:bookmarkEnd w:id="0"/>
    </w:p>
    <w:p w:rsidR="00C43785" w:rsidRDefault="00C43785" w:rsidP="00C43785">
      <w:pPr>
        <w:pStyle w:val="NoSpacing"/>
        <w:rPr>
          <w:rFonts w:ascii="Arial" w:hAnsi="Arial"/>
        </w:rPr>
      </w:pPr>
    </w:p>
    <w:p w:rsidR="00C43785" w:rsidRPr="00C43785" w:rsidRDefault="00C43785" w:rsidP="00C43785">
      <w:pPr>
        <w:pStyle w:val="NoSpacing"/>
        <w:rPr>
          <w:rFonts w:ascii="Arial" w:hAnsi="Arial"/>
        </w:rPr>
      </w:pPr>
    </w:p>
    <w:sectPr w:rsidR="00C43785" w:rsidRPr="00C43785" w:rsidSect="00AB608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C723F"/>
    <w:multiLevelType w:val="hybridMultilevel"/>
    <w:tmpl w:val="CAD84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85"/>
    <w:rsid w:val="00AB6080"/>
    <w:rsid w:val="00C4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9D54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7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391</Words>
  <Characters>2235</Characters>
  <Application>Microsoft Macintosh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Frederique </dc:creator>
  <cp:keywords/>
  <dc:description/>
  <cp:lastModifiedBy>Frederique </cp:lastModifiedBy>
  <cp:revision>1</cp:revision>
  <dcterms:created xsi:type="dcterms:W3CDTF">2017-04-23T16:20:00Z</dcterms:created>
  <dcterms:modified xsi:type="dcterms:W3CDTF">2017-04-23T16:35:00Z</dcterms:modified>
</cp:coreProperties>
</file>